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rtl w:val="0"/>
        </w:rPr>
      </w:r>
    </w:p>
    <w:p w:rsidR="00000000" w:rsidDel="00000000" w:rsidP="00000000" w:rsidRDefault="00000000" w:rsidRPr="00000000" w14:paraId="00000002">
      <w:pPr>
        <w:rPr>
          <w:rFonts w:ascii="Calibri" w:cs="Calibri" w:eastAsia="Calibri" w:hAnsi="Calibri"/>
          <w:b w:val="1"/>
        </w:rPr>
      </w:pPr>
      <w:r w:rsidDel="00000000" w:rsidR="00000000" w:rsidRPr="00000000">
        <w:rPr>
          <w:rFonts w:ascii="Calibri" w:cs="Calibri" w:eastAsia="Calibri" w:hAnsi="Calibri"/>
          <w:b w:val="1"/>
          <w:rtl w:val="0"/>
        </w:rPr>
        <w:t xml:space="preserve">Đề và đáp án môn ngữ văn thi lớp 10 năm 2025 tỉnh Bình Dương</w:t>
      </w:r>
    </w:p>
    <w:p w:rsidR="00000000" w:rsidDel="00000000" w:rsidP="00000000" w:rsidRDefault="00000000" w:rsidRPr="00000000" w14:paraId="00000003">
      <w:pPr>
        <w:rPr>
          <w:rFonts w:ascii="Calibri" w:cs="Calibri" w:eastAsia="Calibri" w:hAnsi="Calibri"/>
        </w:rPr>
      </w:pPr>
      <w:r w:rsidDel="00000000" w:rsidR="00000000" w:rsidRPr="00000000">
        <w:rPr>
          <w:rFonts w:ascii="Calibri" w:cs="Calibri" w:eastAsia="Calibri" w:hAnsi="Calibri"/>
          <w:b w:val="1"/>
          <w:rtl w:val="0"/>
        </w:rPr>
        <w:t xml:space="preserve">SỞ GIÁO DỤC VÀ ĐÀO TẠO</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KỲ THI TUYỂN SINH 10 THPT NĂM HỌC 2025-2026</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Môn thi: Ngữ văn</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Thời gian làm bài: 120 phút (không kể thời gian phát đề)</w:t>
      </w:r>
      <w:r w:rsidDel="00000000" w:rsidR="00000000" w:rsidRPr="00000000">
        <w:rPr>
          <w:rtl w:val="0"/>
        </w:rPr>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b w:val="1"/>
          <w:rtl w:val="0"/>
        </w:rPr>
        <w:t xml:space="preserve">I. ĐỌC HIỂU (4,0 điểm)</w:t>
      </w:r>
      <w:r w:rsidDel="00000000" w:rsidR="00000000" w:rsidRPr="00000000">
        <w:rPr>
          <w:rtl w:val="0"/>
        </w:rPr>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b w:val="1"/>
          <w:rtl w:val="0"/>
        </w:rPr>
        <w:t xml:space="preserve">Đọc đoạn trích:</w:t>
      </w:r>
      <w:r w:rsidDel="00000000" w:rsidR="00000000" w:rsidRPr="00000000">
        <w:rPr>
          <w:rtl w:val="0"/>
        </w:rPr>
      </w:r>
    </w:p>
    <w:p w:rsidR="00000000" w:rsidDel="00000000" w:rsidP="00000000" w:rsidRDefault="00000000" w:rsidRPr="00000000" w14:paraId="00000006">
      <w:pPr>
        <w:rPr>
          <w:rFonts w:ascii="Calibri" w:cs="Calibri" w:eastAsia="Calibri" w:hAnsi="Calibri"/>
        </w:rPr>
      </w:pPr>
      <w:r w:rsidDel="00000000" w:rsidR="00000000" w:rsidRPr="00000000">
        <w:rPr>
          <w:rFonts w:ascii="Calibri" w:cs="Calibri" w:eastAsia="Calibri" w:hAnsi="Calibri"/>
          <w:rtl w:val="0"/>
        </w:rPr>
        <w:t xml:space="preserve">Con đã đi rất xa rồi</w:t>
        <w:br w:type="textWrapping"/>
        <w:t xml:space="preserve">Ngoảnh nhìn lại vẫn gặp ánh đèn thành phố</w:t>
      </w:r>
    </w:p>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Sau cánh rừng, sau cù lao, biển cả</w:t>
        <w:br w:type="textWrapping"/>
        <w:t xml:space="preserve">Một ánh đèn sáng đón nơi con</w:t>
        <w:br w:type="textWrapping"/>
        <w:t xml:space="preserve">Và lòng con yêu mến, xót thương hơn</w:t>
        <w:br w:type="textWrapping"/>
        <w:t xml:space="preserve">Khi con nghĩ đến cuộc đời của mẹ</w:t>
        <w:br w:type="textWrapping"/>
        <w:t xml:space="preserve">Khi con nhớ đến căn nhà nhỏ bé</w:t>
        <w:br w:type="textWrapping"/>
        <w:t xml:space="preserve">Mẹ một mình đang dõi theo con</w:t>
      </w:r>
    </w:p>
    <w:p w:rsidR="00000000" w:rsidDel="00000000" w:rsidP="00000000" w:rsidRDefault="00000000" w:rsidRPr="00000000" w14:paraId="00000008">
      <w:pPr>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i w:val="1"/>
          <w:rtl w:val="0"/>
        </w:rPr>
        <w:t xml:space="preserve">Sao đêm nay se thắt cả lòng con</w:t>
      </w:r>
      <w:r w:rsidDel="00000000" w:rsidR="00000000" w:rsidRPr="00000000">
        <w:rPr>
          <w:rFonts w:ascii="Calibri" w:cs="Calibri" w:eastAsia="Calibri" w:hAnsi="Calibri"/>
          <w:rtl w:val="0"/>
        </w:rPr>
        <w:br w:type="textWrapping"/>
        <w:t xml:space="preserve">Khi con gặp ánh đèn thành phố</w:t>
        <w:br w:type="textWrapping"/>
        <w:t xml:space="preserve">Nơi mẹ sống, mẹ vui buồn, sướng khổ</w:t>
        <w:br w:type="textWrapping"/>
        <w:t xml:space="preserve">Chỉ một mình tóc cứ bạc thêm ra</w:t>
      </w:r>
    </w:p>
    <w:p w:rsidR="00000000" w:rsidDel="00000000" w:rsidP="00000000" w:rsidRDefault="00000000" w:rsidRPr="00000000" w14:paraId="0000000A">
      <w:pPr>
        <w:rPr>
          <w:rFonts w:ascii="Calibri" w:cs="Calibri" w:eastAsia="Calibri" w:hAnsi="Calibri"/>
        </w:rPr>
      </w:pPr>
      <w:r w:rsidDel="00000000" w:rsidR="00000000" w:rsidRPr="00000000">
        <w:rPr>
          <w:rFonts w:ascii="Calibri" w:cs="Calibri" w:eastAsia="Calibri" w:hAnsi="Calibri"/>
          <w:i w:val="1"/>
          <w:rtl w:val="0"/>
        </w:rPr>
        <w:t xml:space="preserve">Sao đêm nay khi đã đi xa</w:t>
      </w:r>
      <w:r w:rsidDel="00000000" w:rsidR="00000000" w:rsidRPr="00000000">
        <w:rPr>
          <w:rFonts w:ascii="Calibri" w:cs="Calibri" w:eastAsia="Calibri" w:hAnsi="Calibri"/>
          <w:rtl w:val="0"/>
        </w:rPr>
        <w:br w:type="textWrapping"/>
        <w:t xml:space="preserve">Lòng con bỗng bồn chồn quay trở lại</w:t>
        <w:br w:type="textWrapping"/>
        <w:t xml:space="preserve">Bên đồi mẹ nhọc nhằn dấu ái</w:t>
        <w:br w:type="textWrapping"/>
        <w:t xml:space="preserve">Nỗi mắt còn thăm thẳm trong tim</w:t>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i w:val="1"/>
          <w:rtl w:val="0"/>
        </w:rPr>
        <w:t xml:space="preserve">Đời mẹ như bến vắng bên sông</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rtl w:val="0"/>
        </w:rPr>
        <w:t xml:space="preserve">Nơi đón nhận những con thuyền tránh gió</w:t>
      </w:r>
      <w:r w:rsidDel="00000000" w:rsidR="00000000" w:rsidRPr="00000000">
        <w:rPr>
          <w:rFonts w:ascii="Calibri" w:cs="Calibri" w:eastAsia="Calibri" w:hAnsi="Calibri"/>
          <w:rtl w:val="0"/>
        </w:rPr>
        <w:br w:type="textWrapping"/>
        <w:t xml:space="preserve">Như cây tự quên mình trong quả</w:t>
        <w:br w:type="textWrapping"/>
        <w:t xml:space="preserve">Quả chín rồi ai dễ nhớ ơn cây</w:t>
        <w:br w:type="textWrapping"/>
        <w:t xml:space="preserve">Như trời xanh nhẫn nại sau mây</w:t>
        <w:br w:type="textWrapping"/>
        <w:t xml:space="preserve">Con đường nhỏ dẫn về bao tổ ấm</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 xml:space="preserve">Con muốn có lời gì đằm thắm</w:t>
        <w:br w:type="textWrapping"/>
        <w:t xml:space="preserve">Ru tuổi già của mẹ tháng năm này.</w:t>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i w:val="1"/>
          <w:rtl w:val="0"/>
        </w:rPr>
        <w:t xml:space="preserve">(Trích “Kính gửi mẹ”, Ý Nhi, in trong tập Văn chương một thời để nhớ (Thơ), NXB Văn học, 2006, tr.45)</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Đà Nẵng – Hà Nội, 11-1978</w:t>
      </w: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b w:val="1"/>
          <w:rtl w:val="0"/>
        </w:rPr>
        <w:t xml:space="preserve">¹ Ý Nhi tên thật là Hoàng Thị Ý Nhi, sinh năm 1944 tại thị xã Hội An, tỉnh Quảng Nam. Bà là một trong những nhà thơ nữ tiêu biểu của thơ ca Việt Nam đương đại.</w:t>
      </w: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b w:val="1"/>
          <w:rtl w:val="0"/>
        </w:rPr>
        <w:t xml:space="preserve">Thực hiện các yêu cầu:</w:t>
      </w: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b w:val="1"/>
          <w:rtl w:val="0"/>
        </w:rPr>
        <w:t xml:space="preserve">Câu 1 (0,5 điểm):</w:t>
      </w:r>
      <w:r w:rsidDel="00000000" w:rsidR="00000000" w:rsidRPr="00000000">
        <w:rPr>
          <w:rFonts w:ascii="Calibri" w:cs="Calibri" w:eastAsia="Calibri" w:hAnsi="Calibri"/>
          <w:rtl w:val="0"/>
        </w:rPr>
        <w:t xml:space="preserve"> Xác định thể thơ của đoạn trích.</w:t>
        <w:br w:type="textWrapping"/>
      </w:r>
      <w:r w:rsidDel="00000000" w:rsidR="00000000" w:rsidRPr="00000000">
        <w:rPr>
          <w:rFonts w:ascii="Calibri" w:cs="Calibri" w:eastAsia="Calibri" w:hAnsi="Calibri"/>
          <w:b w:val="1"/>
          <w:rtl w:val="0"/>
        </w:rPr>
        <w:t xml:space="preserve">Câu 2 (0,5 điểm):</w:t>
      </w:r>
      <w:r w:rsidDel="00000000" w:rsidR="00000000" w:rsidRPr="00000000">
        <w:rPr>
          <w:rFonts w:ascii="Calibri" w:cs="Calibri" w:eastAsia="Calibri" w:hAnsi="Calibri"/>
          <w:rtl w:val="0"/>
        </w:rPr>
        <w:t xml:space="preserve"> Chỉ ra những từ ngữ bộc lộ cảm xúc của chủ thể trữ tình trong những đoạn thơ bắt đầu bằng cụm từ </w:t>
      </w:r>
      <w:r w:rsidDel="00000000" w:rsidR="00000000" w:rsidRPr="00000000">
        <w:rPr>
          <w:rFonts w:ascii="Calibri" w:cs="Calibri" w:eastAsia="Calibri" w:hAnsi="Calibri"/>
          <w:i w:val="1"/>
          <w:rtl w:val="0"/>
        </w:rPr>
        <w:t xml:space="preserve">“Sao đêm nay”</w:t>
      </w:r>
      <w:r w:rsidDel="00000000" w:rsidR="00000000" w:rsidRPr="00000000">
        <w:rPr>
          <w:rFonts w:ascii="Calibri" w:cs="Calibri" w:eastAsia="Calibri" w:hAnsi="Calibri"/>
          <w:rtl w:val="0"/>
        </w:rPr>
        <w:t xml:space="preserve">.</w:t>
        <w:br w:type="textWrapping"/>
      </w:r>
      <w:r w:rsidDel="00000000" w:rsidR="00000000" w:rsidRPr="00000000">
        <w:rPr>
          <w:rFonts w:ascii="Calibri" w:cs="Calibri" w:eastAsia="Calibri" w:hAnsi="Calibri"/>
          <w:b w:val="1"/>
          <w:rtl w:val="0"/>
        </w:rPr>
        <w:t xml:space="preserve">Câu 3 (1,0 điểm):</w:t>
      </w:r>
      <w:r w:rsidDel="00000000" w:rsidR="00000000" w:rsidRPr="00000000">
        <w:rPr>
          <w:rFonts w:ascii="Calibri" w:cs="Calibri" w:eastAsia="Calibri" w:hAnsi="Calibri"/>
          <w:rtl w:val="0"/>
        </w:rPr>
        <w:t xml:space="preserve"> Nêu tác dụng của biện pháp tu từ so sánh trong hai dòng thơ sau:</w:t>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i w:val="1"/>
          <w:rtl w:val="0"/>
        </w:rPr>
        <w:t xml:space="preserve">Đời mẹ như bến vắng bên sông</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rtl w:val="0"/>
        </w:rPr>
        <w:t xml:space="preserve">Nơi đón nhận những con thuyền tránh gió</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Câu 4 (1,0 điểm):</w:t>
      </w:r>
      <w:r w:rsidDel="00000000" w:rsidR="00000000" w:rsidRPr="00000000">
        <w:rPr>
          <w:rFonts w:ascii="Calibri" w:cs="Calibri" w:eastAsia="Calibri" w:hAnsi="Calibri"/>
          <w:rtl w:val="0"/>
        </w:rPr>
        <w:t xml:space="preserve"> Nêu mạch cảm xúc của chủ thể trữ tình trong đoạn trích trên.</w:t>
        <w:br w:type="textWrapping"/>
      </w:r>
      <w:r w:rsidDel="00000000" w:rsidR="00000000" w:rsidRPr="00000000">
        <w:rPr>
          <w:rFonts w:ascii="Calibri" w:cs="Calibri" w:eastAsia="Calibri" w:hAnsi="Calibri"/>
          <w:b w:val="1"/>
          <w:rtl w:val="0"/>
        </w:rPr>
        <w:t xml:space="preserve">Câu 5 (1,0 điểm):</w:t>
      </w:r>
      <w:r w:rsidDel="00000000" w:rsidR="00000000" w:rsidRPr="00000000">
        <w:rPr>
          <w:rFonts w:ascii="Calibri" w:cs="Calibri" w:eastAsia="Calibri" w:hAnsi="Calibri"/>
          <w:rtl w:val="0"/>
        </w:rPr>
        <w:t xml:space="preserve"> Nội dung của hai dòng thơ cuối: </w:t>
      </w:r>
      <w:r w:rsidDel="00000000" w:rsidR="00000000" w:rsidRPr="00000000">
        <w:rPr>
          <w:rFonts w:ascii="Calibri" w:cs="Calibri" w:eastAsia="Calibri" w:hAnsi="Calibri"/>
          <w:i w:val="1"/>
          <w:rtl w:val="0"/>
        </w:rPr>
        <w:t xml:space="preserve">Con muốn có lời gì đằm thắm/ Ru tuổi già của mẹ tháng năm này</w:t>
      </w:r>
      <w:r w:rsidDel="00000000" w:rsidR="00000000" w:rsidRPr="00000000">
        <w:rPr>
          <w:rFonts w:ascii="Calibri" w:cs="Calibri" w:eastAsia="Calibri" w:hAnsi="Calibri"/>
          <w:rtl w:val="0"/>
        </w:rPr>
        <w:t xml:space="preserve">, lựa chọn một bài học em thấy có ý nghĩa nhất đối với bản thân, giải thích lí do vì sao lựa chọn.</w:t>
      </w:r>
    </w:p>
    <w:p w:rsidR="00000000" w:rsidDel="00000000" w:rsidP="00000000" w:rsidRDefault="00000000" w:rsidRPr="00000000" w14:paraId="00000012">
      <w:pPr>
        <w:rPr>
          <w:rFonts w:ascii="Calibri" w:cs="Calibri" w:eastAsia="Calibri" w:hAnsi="Calibri"/>
        </w:rPr>
      </w:pPr>
      <w:r w:rsidDel="00000000" w:rsidR="00000000" w:rsidRPr="00000000">
        <w:rPr>
          <w:rFonts w:ascii="Calibri" w:cs="Calibri" w:eastAsia="Calibri" w:hAnsi="Calibri"/>
          <w:b w:val="1"/>
          <w:rtl w:val="0"/>
        </w:rPr>
        <w:t xml:space="preserve">II. VIẾT (6,0 điểm)</w:t>
      </w:r>
      <w:r w:rsidDel="00000000" w:rsidR="00000000" w:rsidRPr="00000000">
        <w:rPr>
          <w:rtl w:val="0"/>
        </w:rPr>
      </w:r>
    </w:p>
    <w:p w:rsidR="00000000" w:rsidDel="00000000" w:rsidP="00000000" w:rsidRDefault="00000000" w:rsidRPr="00000000" w14:paraId="00000013">
      <w:pPr>
        <w:rPr>
          <w:rFonts w:ascii="Calibri" w:cs="Calibri" w:eastAsia="Calibri" w:hAnsi="Calibri"/>
        </w:rPr>
      </w:pPr>
      <w:r w:rsidDel="00000000" w:rsidR="00000000" w:rsidRPr="00000000">
        <w:rPr>
          <w:rFonts w:ascii="Calibri" w:cs="Calibri" w:eastAsia="Calibri" w:hAnsi="Calibri"/>
          <w:b w:val="1"/>
          <w:rtl w:val="0"/>
        </w:rPr>
        <w:t xml:space="preserve">Câu 1 (2,0 điểm):</w:t>
      </w:r>
      <w:r w:rsidDel="00000000" w:rsidR="00000000" w:rsidRPr="00000000">
        <w:rPr>
          <w:rFonts w:ascii="Calibri" w:cs="Calibri" w:eastAsia="Calibri" w:hAnsi="Calibri"/>
          <w:rtl w:val="0"/>
        </w:rPr>
        <w:br w:type="textWrapping"/>
        <w:t xml:space="preserve">Viết đoạn văn nghị luận (khoảng 200 chữ) phân tích chủ đề trong đoạn trích ở phần Đọc hiểu.</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b w:val="1"/>
          <w:rtl w:val="0"/>
        </w:rPr>
        <w:t xml:space="preserve">Câu 2 (4,0 điểm):</w:t>
      </w:r>
      <w:r w:rsidDel="00000000" w:rsidR="00000000" w:rsidRPr="00000000">
        <w:rPr>
          <w:rFonts w:ascii="Calibri" w:cs="Calibri" w:eastAsia="Calibri" w:hAnsi="Calibri"/>
          <w:rtl w:val="0"/>
        </w:rPr>
        <w:br w:type="textWrapping"/>
        <w:t xml:space="preserve">Hiện nay có một số thanh thiếu niên không nghe lời khuyên răn, dạy bảo của cha mẹ.</w:t>
        <w:br w:type="textWrapping"/>
        <w:t xml:space="preserve">Viết bài văn nghị luận (khoảng 600 chữ) để xuất những giải pháp để khắc phục vấn đề trên.</w:t>
      </w:r>
    </w:p>
    <w:p w:rsidR="00000000" w:rsidDel="00000000" w:rsidP="00000000" w:rsidRDefault="00000000" w:rsidRPr="00000000" w14:paraId="00000015">
      <w:pPr>
        <w:rPr>
          <w:rFonts w:ascii="Calibri" w:cs="Calibri" w:eastAsia="Calibri" w:hAnsi="Calibri"/>
          <w:i w:val="1"/>
        </w:rPr>
      </w:pPr>
      <w:r w:rsidDel="00000000" w:rsidR="00000000" w:rsidRPr="00000000">
        <w:rPr>
          <w:rFonts w:ascii="Calibri" w:cs="Calibri" w:eastAsia="Calibri" w:hAnsi="Calibri"/>
          <w:b w:val="1"/>
          <w:rtl w:val="0"/>
        </w:rPr>
        <w:t xml:space="preserve">HẾT</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rtl w:val="0"/>
        </w:rPr>
        <w:t xml:space="preserve">Giám thị không giải thích gì thêm</w:t>
      </w:r>
    </w:p>
    <w:p w:rsidR="00000000" w:rsidDel="00000000" w:rsidP="00000000" w:rsidRDefault="00000000" w:rsidRPr="00000000" w14:paraId="00000016">
      <w:pPr>
        <w:rPr>
          <w:rFonts w:ascii="Calibri" w:cs="Calibri" w:eastAsia="Calibri" w:hAnsi="Calibri"/>
          <w:i w:val="1"/>
        </w:rPr>
      </w:pPr>
      <w:r w:rsidDel="00000000" w:rsidR="00000000" w:rsidRPr="00000000">
        <w:br w:type="page"/>
      </w:r>
      <w:r w:rsidDel="00000000" w:rsidR="00000000" w:rsidRPr="00000000">
        <w:rPr>
          <w:rtl w:val="0"/>
        </w:rPr>
      </w:r>
    </w:p>
    <w:p w:rsidR="00000000" w:rsidDel="00000000" w:rsidP="00000000" w:rsidRDefault="00000000" w:rsidRPr="00000000" w14:paraId="00000017">
      <w:pPr>
        <w:spacing w:after="0" w:lineRule="auto"/>
        <w:jc w:val="center"/>
        <w:rPr>
          <w:rFonts w:ascii="Calibri" w:cs="Calibri" w:eastAsia="Calibri" w:hAnsi="Calibri"/>
          <w:b w:val="1"/>
          <w:i w:val="1"/>
          <w:color w:val="000000"/>
        </w:rPr>
      </w:pPr>
      <w:r w:rsidDel="00000000" w:rsidR="00000000" w:rsidRPr="00000000">
        <w:rPr>
          <w:rFonts w:ascii="Calibri" w:cs="Calibri" w:eastAsia="Calibri" w:hAnsi="Calibri"/>
          <w:b w:val="1"/>
          <w:i w:val="0"/>
          <w:color w:val="000000"/>
          <w:sz w:val="22"/>
          <w:szCs w:val="22"/>
          <w:rtl w:val="0"/>
        </w:rPr>
        <w:t xml:space="preserve">ĐÁP ÁN - HƯỚNG DẪN CHẤM MÔN NGỮ VĂN</w:t>
      </w:r>
      <w:r w:rsidDel="00000000" w:rsidR="00000000" w:rsidRPr="00000000">
        <w:rPr>
          <w:rFonts w:ascii="Calibri" w:cs="Calibri" w:eastAsia="Calibri" w:hAnsi="Calibri"/>
          <w:b w:val="1"/>
          <w:color w:val="000000"/>
          <w:rtl w:val="0"/>
        </w:rPr>
        <w:br w:type="textWrapping"/>
      </w:r>
      <w:r w:rsidDel="00000000" w:rsidR="00000000" w:rsidRPr="00000000">
        <w:rPr>
          <w:rFonts w:ascii="Calibri" w:cs="Calibri" w:eastAsia="Calibri" w:hAnsi="Calibri"/>
          <w:b w:val="1"/>
          <w:i w:val="1"/>
          <w:color w:val="000000"/>
          <w:sz w:val="22"/>
          <w:szCs w:val="22"/>
          <w:rtl w:val="0"/>
        </w:rPr>
        <w:t xml:space="preserve">(Hướng dẫn chấm có 03 trang)</w:t>
      </w:r>
      <w:r w:rsidDel="00000000" w:rsidR="00000000" w:rsidRPr="00000000">
        <w:rPr>
          <w:rtl w:val="0"/>
        </w:rPr>
      </w:r>
    </w:p>
    <w:p w:rsidR="00000000" w:rsidDel="00000000" w:rsidP="00000000" w:rsidRDefault="00000000" w:rsidRPr="00000000" w14:paraId="00000018">
      <w:pPr>
        <w:spacing w:after="0" w:lineRule="auto"/>
        <w:jc w:val="both"/>
        <w:rPr>
          <w:rFonts w:ascii="Calibri" w:cs="Calibri" w:eastAsia="Calibri" w:hAnsi="Calibri"/>
          <w:b w:val="1"/>
          <w:i w:val="0"/>
          <w:color w:val="000000"/>
          <w:sz w:val="22"/>
          <w:szCs w:val="22"/>
        </w:rPr>
      </w:pPr>
      <w:r w:rsidDel="00000000" w:rsidR="00000000" w:rsidRPr="00000000">
        <w:rPr>
          <w:rFonts w:ascii="Calibri" w:cs="Calibri" w:eastAsia="Calibri" w:hAnsi="Calibri"/>
          <w:b w:val="1"/>
          <w:i w:val="0"/>
          <w:color w:val="000000"/>
          <w:sz w:val="22"/>
          <w:szCs w:val="22"/>
          <w:rtl w:val="0"/>
        </w:rPr>
        <w:t xml:space="preserve">A. HƯỚNG DẪN CHUNG</w:t>
      </w:r>
    </w:p>
    <w:p w:rsidR="00000000" w:rsidDel="00000000" w:rsidP="00000000" w:rsidRDefault="00000000" w:rsidRPr="00000000" w14:paraId="00000019">
      <w:pPr>
        <w:spacing w:after="0" w:lineRule="auto"/>
        <w:ind w:firstLine="720"/>
        <w:jc w:val="both"/>
        <w:rPr>
          <w:rFonts w:ascii="Calibri" w:cs="Calibri" w:eastAsia="Calibri" w:hAnsi="Calibri"/>
          <w:b w:val="0"/>
          <w:i w:val="0"/>
          <w:color w:val="000000"/>
          <w:sz w:val="22"/>
          <w:szCs w:val="22"/>
        </w:rPr>
      </w:pPr>
      <w:r w:rsidDel="00000000" w:rsidR="00000000" w:rsidRPr="00000000">
        <w:rPr>
          <w:rFonts w:ascii="Calibri" w:cs="Calibri" w:eastAsia="Calibri" w:hAnsi="Calibri"/>
          <w:b w:val="0"/>
          <w:i w:val="0"/>
          <w:color w:val="000000"/>
          <w:sz w:val="22"/>
          <w:szCs w:val="22"/>
          <w:rtl w:val="0"/>
        </w:rPr>
        <w:t xml:space="preserve">Giám khảo cần nắm vững yêu cầu của Đáp án - Hướng dẫn chấm để đánh giá tổng quát bài làm của học sinh, tránh việc chỉ quan tâm ý mà cho điểm một cách đơn thuần. Do đặc trưng của môn Ngữ văn, tính chất của đề thi, đặc điểm của kì thi Tuyển sinh vào lớp 10 THPT; trên cơ sở bám sát đáp án - hướng dẫn chấm và bài làm cụ thể của học sinh, giám khảo chủ động, linh hoạt trong vận dụng tiêu chí cho điểm.</w:t>
      </w:r>
    </w:p>
    <w:p w:rsidR="00000000" w:rsidDel="00000000" w:rsidP="00000000" w:rsidRDefault="00000000" w:rsidRPr="00000000" w14:paraId="0000001A">
      <w:pPr>
        <w:spacing w:after="0" w:lineRule="auto"/>
        <w:ind w:firstLine="720"/>
        <w:jc w:val="both"/>
        <w:rPr>
          <w:rFonts w:ascii="Calibri" w:cs="Calibri" w:eastAsia="Calibri" w:hAnsi="Calibri"/>
          <w:b w:val="1"/>
          <w:i w:val="0"/>
          <w:color w:val="000000"/>
          <w:sz w:val="22"/>
          <w:szCs w:val="22"/>
        </w:rPr>
      </w:pPr>
      <w:r w:rsidDel="00000000" w:rsidR="00000000" w:rsidRPr="00000000">
        <w:rPr>
          <w:rFonts w:ascii="Calibri" w:cs="Calibri" w:eastAsia="Calibri" w:hAnsi="Calibri"/>
          <w:b w:val="0"/>
          <w:i w:val="0"/>
          <w:color w:val="000000"/>
          <w:sz w:val="22"/>
          <w:szCs w:val="22"/>
          <w:rtl w:val="0"/>
        </w:rPr>
        <w:t xml:space="preserve">Trong quá trình chấm, giám khảo không áp đặt ý kiến chủ quan của người chấm vào việc cho điểm bài thi. Tôn trọng và khuyến khích những bài làm sáng tạo, giàu cảm xúc.</w:t>
      </w:r>
      <w:r w:rsidDel="00000000" w:rsidR="00000000" w:rsidRPr="00000000">
        <w:rPr>
          <w:rFonts w:ascii="Calibri" w:cs="Calibri" w:eastAsia="Calibri" w:hAnsi="Calibri"/>
          <w:color w:val="000000"/>
          <w:rtl w:val="0"/>
        </w:rPr>
        <w:br w:type="textWrapping"/>
      </w:r>
      <w:r w:rsidDel="00000000" w:rsidR="00000000" w:rsidRPr="00000000">
        <w:rPr>
          <w:rFonts w:ascii="Calibri" w:cs="Calibri" w:eastAsia="Calibri" w:hAnsi="Calibri"/>
          <w:b w:val="1"/>
          <w:i w:val="0"/>
          <w:color w:val="000000"/>
          <w:sz w:val="22"/>
          <w:szCs w:val="22"/>
          <w:rtl w:val="0"/>
        </w:rPr>
        <w:t xml:space="preserve">B. ĐÁP ÁN - HƯỚNG DẪN CHẤM</w:t>
      </w:r>
    </w:p>
    <w:p w:rsidR="00000000" w:rsidDel="00000000" w:rsidP="00000000" w:rsidRDefault="00000000" w:rsidRPr="00000000" w14:paraId="0000001B">
      <w:pPr>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A. Hướng dẫn chung</w:t>
      </w:r>
    </w:p>
    <w:p w:rsidR="00000000" w:rsidDel="00000000" w:rsidP="00000000" w:rsidRDefault="00000000" w:rsidRPr="00000000" w14:paraId="0000001C">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 Giám khảo cần nắm vững yêu cầu của hướng dẫn chấm (HDC) để đánh giá tổng quát bài làm của thí sinh, tránh cách đếm ý chấm điểm.</w:t>
      </w:r>
    </w:p>
    <w:p w:rsidR="00000000" w:rsidDel="00000000" w:rsidP="00000000" w:rsidRDefault="00000000" w:rsidRPr="00000000" w14:paraId="0000001D">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 Do đặc trưng bộ môn nên giám khảo chủ động, linh hoạt trong việc vận dụng HDC và thang điểm, khuyến khích những bài viết có cảm xúc và sáng tạo.</w:t>
      </w:r>
    </w:p>
    <w:p w:rsidR="00000000" w:rsidDel="00000000" w:rsidP="00000000" w:rsidRDefault="00000000" w:rsidRPr="00000000" w14:paraId="0000001E">
      <w:pPr>
        <w:spacing w:after="0" w:line="240" w:lineRule="auto"/>
        <w:jc w:val="both"/>
        <w:rPr>
          <w:rFonts w:ascii="Calibri" w:cs="Calibri" w:eastAsia="Calibri" w:hAnsi="Calibri"/>
        </w:rPr>
      </w:pPr>
      <w:r w:rsidDel="00000000" w:rsidR="00000000" w:rsidRPr="00000000">
        <w:rPr>
          <w:rFonts w:ascii="Calibri" w:cs="Calibri" w:eastAsia="Calibri" w:hAnsi="Calibri"/>
          <w:rtl w:val="0"/>
        </w:rPr>
        <w:t xml:space="preserve">  - Việc chi tiết hóa điểm số của các ý (nếu có) phải đảm bảo không sai lệch với tổng điểm của mỗi ý và được thống nhất trong Tổ chấm.</w:t>
      </w:r>
    </w:p>
    <w:p w:rsidR="00000000" w:rsidDel="00000000" w:rsidP="00000000" w:rsidRDefault="00000000" w:rsidRPr="00000000" w14:paraId="0000001F">
      <w:pPr>
        <w:rPr>
          <w:rFonts w:ascii="Calibri" w:cs="Calibri" w:eastAsia="Calibri" w:hAnsi="Calibri"/>
          <w:b w:val="1"/>
        </w:rPr>
      </w:pPr>
      <w:r w:rsidDel="00000000" w:rsidR="00000000" w:rsidRPr="00000000">
        <w:rPr>
          <w:rFonts w:ascii="Calibri" w:cs="Calibri" w:eastAsia="Calibri" w:hAnsi="Calibri"/>
          <w:b w:val="1"/>
          <w:rtl w:val="0"/>
        </w:rPr>
        <w:t xml:space="preserve">B. Hướng dẫn cụ thể</w:t>
      </w:r>
    </w:p>
    <w:p w:rsidR="00000000" w:rsidDel="00000000" w:rsidP="00000000" w:rsidRDefault="00000000" w:rsidRPr="00000000" w14:paraId="00000020">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21">
      <w:pPr>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after="20" w:before="2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ĐÁP ÁN, HƯỚNG DẪN CHẤM</w:t>
      </w:r>
    </w:p>
    <w:p w:rsidR="00000000" w:rsidDel="00000000" w:rsidP="00000000" w:rsidRDefault="00000000" w:rsidRPr="00000000" w14:paraId="00000023">
      <w:pPr>
        <w:spacing w:after="20" w:before="2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ĐỂ CHÍNH THỨC</w:t>
      </w:r>
    </w:p>
    <w:p w:rsidR="00000000" w:rsidDel="00000000" w:rsidP="00000000" w:rsidRDefault="00000000" w:rsidRPr="00000000" w14:paraId="00000024">
      <w:pPr>
        <w:spacing w:after="20" w:before="20" w:lineRule="auto"/>
        <w:jc w:val="center"/>
        <w:rPr>
          <w:rFonts w:ascii="Calibri" w:cs="Calibri" w:eastAsia="Calibri" w:hAnsi="Calibri"/>
          <w:b w:val="1"/>
        </w:rPr>
      </w:pPr>
      <w:r w:rsidDel="00000000" w:rsidR="00000000" w:rsidRPr="00000000">
        <w:rPr>
          <w:rtl w:val="0"/>
        </w:rPr>
      </w:r>
    </w:p>
    <w:tbl>
      <w:tblPr>
        <w:tblStyle w:val="Table1"/>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6"/>
        <w:gridCol w:w="841"/>
        <w:gridCol w:w="6752"/>
        <w:gridCol w:w="717"/>
        <w:tblGridChange w:id="0">
          <w:tblGrid>
            <w:gridCol w:w="706"/>
            <w:gridCol w:w="841"/>
            <w:gridCol w:w="6752"/>
            <w:gridCol w:w="717"/>
          </w:tblGrid>
        </w:tblGridChange>
      </w:tblGrid>
      <w:tr>
        <w:trPr>
          <w:cantSplit w:val="0"/>
          <w:tblHeader w:val="0"/>
        </w:trPr>
        <w:tc>
          <w:tcPr/>
          <w:p w:rsidR="00000000" w:rsidDel="00000000" w:rsidP="00000000" w:rsidRDefault="00000000" w:rsidRPr="00000000" w14:paraId="00000025">
            <w:pPr>
              <w:spacing w:after="40" w:before="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Phần</w:t>
            </w:r>
          </w:p>
        </w:tc>
        <w:tc>
          <w:tcPr/>
          <w:p w:rsidR="00000000" w:rsidDel="00000000" w:rsidP="00000000" w:rsidRDefault="00000000" w:rsidRPr="00000000" w14:paraId="00000026">
            <w:pPr>
              <w:spacing w:after="40" w:before="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Câu</w:t>
            </w:r>
          </w:p>
        </w:tc>
        <w:tc>
          <w:tcPr/>
          <w:p w:rsidR="00000000" w:rsidDel="00000000" w:rsidP="00000000" w:rsidRDefault="00000000" w:rsidRPr="00000000" w14:paraId="00000027">
            <w:pPr>
              <w:spacing w:after="40" w:before="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Nội dung</w:t>
            </w:r>
          </w:p>
        </w:tc>
        <w:tc>
          <w:tcPr/>
          <w:p w:rsidR="00000000" w:rsidDel="00000000" w:rsidP="00000000" w:rsidRDefault="00000000" w:rsidRPr="00000000" w14:paraId="00000028">
            <w:pPr>
              <w:spacing w:after="40" w:before="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Điểm</w:t>
            </w:r>
          </w:p>
        </w:tc>
      </w:tr>
      <w:tr>
        <w:trPr>
          <w:cantSplit w:val="0"/>
          <w:tblHeader w:val="0"/>
        </w:trPr>
        <w:tc>
          <w:tcPr/>
          <w:p w:rsidR="00000000" w:rsidDel="00000000" w:rsidP="00000000" w:rsidRDefault="00000000" w:rsidRPr="00000000" w14:paraId="00000029">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I.</w:t>
            </w:r>
          </w:p>
        </w:tc>
        <w:tc>
          <w:tcPr>
            <w:gridSpan w:val="3"/>
          </w:tcPr>
          <w:p w:rsidR="00000000" w:rsidDel="00000000" w:rsidP="00000000" w:rsidRDefault="00000000" w:rsidRPr="00000000" w14:paraId="0000002A">
            <w:pPr>
              <w:spacing w:after="40" w:before="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ĐỌC – HIỂU (4.0 điểm)</w:t>
            </w:r>
          </w:p>
        </w:tc>
      </w:tr>
      <w:tr>
        <w:trPr>
          <w:cantSplit w:val="0"/>
          <w:tblHeader w:val="0"/>
        </w:trPr>
        <w:tc>
          <w:tcPr>
            <w:vMerge w:val="restart"/>
          </w:tcPr>
          <w:p w:rsidR="00000000" w:rsidDel="00000000" w:rsidP="00000000" w:rsidRDefault="00000000" w:rsidRPr="00000000" w14:paraId="0000002D">
            <w:pPr>
              <w:spacing w:after="40" w:before="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2E">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1</w:t>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Xác định Thể thơ của đoạn trích: Thơ tự do.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Trả lời đúng HDC: 0.5 điểm.</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Nếu trả lời Thơ tự do/TỰ DO: 0.5 điểm.</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Nếu trả lời khác: 0.0 điểm.</w:t>
            </w:r>
            <w:r w:rsidDel="00000000" w:rsidR="00000000" w:rsidRPr="00000000">
              <w:rPr>
                <w:rtl w:val="0"/>
              </w:rPr>
            </w:r>
          </w:p>
        </w:tc>
        <w:tc>
          <w:tcPr/>
          <w:p w:rsidR="00000000" w:rsidDel="00000000" w:rsidP="00000000" w:rsidRDefault="00000000" w:rsidRPr="00000000" w14:paraId="00000034">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0.5</w:t>
            </w:r>
          </w:p>
        </w:tc>
      </w:tr>
      <w:tr>
        <w:trPr>
          <w:cantSplit w:val="0"/>
          <w:tblHeader w:val="0"/>
        </w:trPr>
        <w:tc>
          <w:tcPr>
            <w:vMerge w:val="continue"/>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36">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2</w:t>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Những từ ngữ bộc lộ cảm xúc của chủ thể trữ tình trong những đoạn thơ bắt đầu bằng cụm từ “Sao đêm nay”: se thắt, bồn chồn.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Trả lời đúng HDC: 0.5 điểm</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Trả lời từ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se thắt/se thắt cả lòng con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0.25 điểm</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Trả lời từ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bồn chồn lòng con bỗng bồn chồn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0.25 điểm</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Trường hợp HS ghi lại cả hai dòng thơ có chứa từ ngữ: vẫn cho 0.25 điểm.</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Trường hợp ghi không đúng HDC hoặc chép lại nguyên đoạn thơ: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không cho điểm.</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Trường hợp HS ghi lại 1 dòng thơ có chứa từ ngữ: KHÔNG CHO ĐIỂM</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Nếu HS ghi đúng theo HDC nhưng có thêm những từ ngữ khác bộc lộ cảm xúc của chủ thể trữ tình: 0.5 điểm</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HS ghi 1 từ ngữ + 1 dòng thơ: 0.25 điểm</w:t>
            </w:r>
            <w:r w:rsidDel="00000000" w:rsidR="00000000" w:rsidRPr="00000000">
              <w:rPr>
                <w:rtl w:val="0"/>
              </w:rPr>
            </w:r>
          </w:p>
        </w:tc>
        <w:tc>
          <w:tcPr/>
          <w:p w:rsidR="00000000" w:rsidDel="00000000" w:rsidP="00000000" w:rsidRDefault="00000000" w:rsidRPr="00000000" w14:paraId="00000041">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0.5</w:t>
            </w:r>
          </w:p>
        </w:tc>
      </w:tr>
      <w:tr>
        <w:trPr>
          <w:cantSplit w:val="0"/>
          <w:tblHeader w:val="0"/>
        </w:trPr>
        <w:tc>
          <w:tcPr>
            <w:vMerge w:val="continue"/>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43">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3</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Tác dụng của biện pháp tu từ so sánh trong hai dòng thơ:</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2268"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Đời mẹ như bến vắng bên sông</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2268"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Nơi đón nhận những con thuyền tránh gió</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So sánh: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Đời mẹ</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được so sánh với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bến vắng bên sông.</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Làm cho câu thơ tăng sức gợi hình, gợi cảm, sinh động, hấp dẫn;</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Làm rõ nét hơn về “Đời mẹ”: hy sinh thầm lặng, chở che cho con, là nơi bình yên ấm áp chờ đón con trở về; thể hiện tình yêu thương và sự biết ơn của người con đối với mẹ.</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single"/>
                <w:shd w:fill="auto" w:val="clear"/>
                <w:vertAlign w:val="baseline"/>
                <w:rtl w:val="0"/>
              </w:rPr>
              <w:t xml:space="preserve">Lưu ý:</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Học sinh phải nêu được các ý sau:</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Chi ra bằng chứng: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Trường hợp chỉ ra như HDC:</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Đời mẹ được so sánh với bến vắng bên sông. 0.25 điểm</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Trường hợp ghi nguyên văn dòng thơ. 0.25 điểm</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Trường hợp</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đời mẹ - bến vắng bên sông hoặc “ví với "... 0.25 điểm</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Nếu chép lại cả hai dòng thơ hoặc chỉ ghi "như" hoặc chỉ ghi như bến vắng bên sông" hoặc nếu chỉ ghi "so sánh":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Không cho điểm chỉ ra VÀ VĂN CHẤM TÁC DỤNG.</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Nếu HS chỉ ra sài BPTT (liệt kể, nhân hóa, ẩn dụ,...): KHÔNG CHÂM TÁC DỤNG</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Nêu hiệu quả của biện pháp tu từ: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0.75 điểm</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(Trong đó,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0.5 điểm về nội dung; 0.25 điểm về nghệ thuật).</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Về nghệ thuật: học sinh ghi được 1 trong các từ có trong HDC hoặc diễn đạt tương đương: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Về nội dung: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0.5 điểm.</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Làm rõ nét hơn về “Đời mẹ”: hy sinh thầm lặng, chở che cho con, là nơi bình yên ấm áp chờ đón con trở về: 0,25 điểm </w:t>
            </w:r>
            <w:r w:rsidDel="00000000" w:rsidR="00000000" w:rsidRPr="00000000">
              <w:rPr>
                <w:rFonts w:ascii="Symbol" w:cs="Symbol" w:eastAsia="Symbol" w:hAnsi="Symbol"/>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nhấn mạnh về nội dung.</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thể hiện tình yêu thương và sự biết ơn của người con/chủ thể trữ tình/tác giả đối với mẹ: 0,25 điểm </w:t>
            </w:r>
            <w:r w:rsidDel="00000000" w:rsidR="00000000" w:rsidRPr="00000000">
              <w:rPr>
                <w:rFonts w:ascii="Symbol" w:cs="Symbol" w:eastAsia="Symbol" w:hAnsi="Symbol"/>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thể hiện tình cảm của tác giả.</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(Trường hợp HS rút ra suy nghĩ, tình cảm của bản thân: 0.25 điểm)</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Chấp nhận cách diễn đạt tương đương.</w:t>
            </w:r>
          </w:p>
        </w:tc>
        <w:tc>
          <w:tcPr/>
          <w:p w:rsidR="00000000" w:rsidDel="00000000" w:rsidP="00000000" w:rsidRDefault="00000000" w:rsidRPr="00000000" w14:paraId="00000059">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1.0</w:t>
            </w:r>
          </w:p>
        </w:tc>
      </w:tr>
      <w:tr>
        <w:trPr>
          <w:cantSplit w:val="0"/>
          <w:tblHeader w:val="0"/>
        </w:trPr>
        <w:tc>
          <w:tcPr>
            <w:vMerge w:val="continue"/>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5B">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4</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Mạch cảm xúc của chủ thể trữ tinh thể hiện trong đoạn trích theo trình tự:</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Xót xa, thương nhớ / người mẹ cô đơn nơi quê nhà.</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Lo lắng, bồn chồn / khi nghĩ về mẹ mỗi ngày thêm tuổi già.</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Biết ơn / cả cuộc đời mẹ đã hy sinh, vất và, nuôi dưỡng, chở che cho con.</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Khao khát / đền đáp công ơn của mẹ.</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Học sinh trả lời đúng HDC: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Mỗi ý được 0,25 điểm</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Mỗi ý cần có từ ngữ chỉ cảm xúc và đối tượng để thể hiện cảm xúc.</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Chấp nhận cách diễn đạt tương đương.</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HS cần nêu đúng trình tự mạch cảm xúc (theo đúng bố cục đoạn trích)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mới được trọn điểm.</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HS nêu dùng trình tự mạch cảm xúc (4 ý về mạch cảm xúc) và chung một đối tượng thể hiện cảm xúc: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được trọn điểm.</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Trường hợp HS nêu cảm xúc không đúng trình tự nhưng đúng đối tượng: tối đa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chỉ được 0,75 điểm.</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Trường hợp HS chỉ nêu từ ngữ chỉ cảm xúc, không nêu đối tượng để thể</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hiện cảm xúc: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Nêu đủ 4 ý: Tối đa được 0.75 điểm, nêu 2-3 ỷ: 0.5 điểm, nêu 1 ý: 0,25 điểm.</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Trường hợp HS chỉ nêu đối tượng để thể hiện cảm xúc, không nêu từ ngữ thể hiện mạch cảm xúc</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Không cho điểm.</w:t>
            </w:r>
            <w:r w:rsidDel="00000000" w:rsidR="00000000" w:rsidRPr="00000000">
              <w:rPr>
                <w:rtl w:val="0"/>
              </w:rPr>
            </w:r>
          </w:p>
        </w:tc>
        <w:tc>
          <w:tcPr/>
          <w:p w:rsidR="00000000" w:rsidDel="00000000" w:rsidP="00000000" w:rsidRDefault="00000000" w:rsidRPr="00000000" w14:paraId="0000006C">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1.0</w:t>
            </w:r>
          </w:p>
        </w:tc>
      </w:tr>
      <w:tr>
        <w:trPr>
          <w:cantSplit w:val="0"/>
          <w:tblHeader w:val="0"/>
        </w:trPr>
        <w:tc>
          <w:tcPr>
            <w:vMerge w:val="continue"/>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6E">
            <w:pPr>
              <w:spacing w:after="40" w:before="40" w:lineRule="auto"/>
              <w:rPr>
                <w:rFonts w:ascii="Calibri" w:cs="Calibri" w:eastAsia="Calibri" w:hAnsi="Calibri"/>
              </w:rPr>
            </w:pPr>
            <w:r w:rsidDel="00000000" w:rsidR="00000000" w:rsidRPr="00000000">
              <w:rPr>
                <w:rFonts w:ascii="Calibri" w:cs="Calibri" w:eastAsia="Calibri" w:hAnsi="Calibri"/>
                <w:rtl w:val="0"/>
              </w:rPr>
              <w:t xml:space="preserve">5</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Nội dung hai dòng thơ cuối: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Con muốn có lời gì đằm thắm/ Ru tuổi già của mẹ tháng năm nay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thể hiện khao khát, ước muốn của người con được đền đáp công ơn mẹ.</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Thí sinh lựa chọn một bài học có ý nghĩa nhất đối với bản thân, có thể lựa chọn theo hướng:</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Bài học về việc ghi nhớ công ơn cha mẹ, trận trọng tình yêu thương của mę.</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Bài học về việc phải luôn biết yêu thương, quan tâm, chăm sóc cho cha mę.</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Bài học về trách nhiệm đối với bản thân: phải sống tốt để làm vui lòng cha mẹ, xứng đáng với tình thương yêu của cha mẹ...</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Lí giải phù hợp, thuyết phục, nhân văn.</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nêu được nội dung hai dòng thơ cuối: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chấp nhận cách diễn đạt tương đương.</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nêu bài học: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lí giải hợp lí, thuyết phục: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0.5 điểm</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chỉ cần nêu được 2 ý,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mỗi ý 0,25 điểm</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lí giải có lí lẽ rõ ràng cho bài học đó.</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(Dù cho viết đoạn hoặc gạch đầu dòng thì 2 ý vẫn phải tách biệt, rõ ràng, không trùng lặp)</w:t>
            </w:r>
            <w:r w:rsidDel="00000000" w:rsidR="00000000" w:rsidRPr="00000000">
              <w:rPr>
                <w:rtl w:val="0"/>
              </w:rPr>
            </w:r>
          </w:p>
        </w:tc>
        <w:tc>
          <w:tcPr/>
          <w:p w:rsidR="00000000" w:rsidDel="00000000" w:rsidP="00000000" w:rsidRDefault="00000000" w:rsidRPr="00000000" w14:paraId="0000007A">
            <w:pPr>
              <w:spacing w:after="40" w:before="4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7B">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II.</w:t>
            </w:r>
          </w:p>
        </w:tc>
        <w:tc>
          <w:tcPr/>
          <w:p w:rsidR="00000000" w:rsidDel="00000000" w:rsidP="00000000" w:rsidRDefault="00000000" w:rsidRPr="00000000" w14:paraId="0000007C">
            <w:pPr>
              <w:spacing w:after="40" w:before="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7D">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LÀM VĂN (6.0 điểm)</w:t>
            </w:r>
          </w:p>
        </w:tc>
        <w:tc>
          <w:tcPr/>
          <w:p w:rsidR="00000000" w:rsidDel="00000000" w:rsidP="00000000" w:rsidRDefault="00000000" w:rsidRPr="00000000" w14:paraId="0000007E">
            <w:pPr>
              <w:spacing w:after="40" w:before="40" w:lineRule="auto"/>
              <w:rPr>
                <w:rFonts w:ascii="Calibri" w:cs="Calibri" w:eastAsia="Calibri" w:hAnsi="Calibri"/>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7F">
            <w:pPr>
              <w:spacing w:after="40" w:before="40" w:lineRule="auto"/>
              <w:rPr>
                <w:rFonts w:ascii="Calibri" w:cs="Calibri" w:eastAsia="Calibri" w:hAnsi="Calibri"/>
                <w:b w:val="1"/>
              </w:rPr>
            </w:pPr>
            <w:r w:rsidDel="00000000" w:rsidR="00000000" w:rsidRPr="00000000">
              <w:rPr>
                <w:rtl w:val="0"/>
              </w:rPr>
            </w:r>
          </w:p>
        </w:tc>
        <w:tc>
          <w:tcPr>
            <w:vMerge w:val="restart"/>
          </w:tcPr>
          <w:p w:rsidR="00000000" w:rsidDel="00000000" w:rsidP="00000000" w:rsidRDefault="00000000" w:rsidRPr="00000000" w14:paraId="00000080">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Câu 1 (2.0 điểm)</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Viết đoạn văn (khoảng 200 chữ) phân tích chủ đề trong đoạn trích ở phần Đọc hiểu.</w:t>
            </w:r>
          </w:p>
        </w:tc>
        <w:tc>
          <w:tcPr/>
          <w:p w:rsidR="00000000" w:rsidDel="00000000" w:rsidP="00000000" w:rsidRDefault="00000000" w:rsidRPr="00000000" w14:paraId="00000082">
            <w:pPr>
              <w:spacing w:after="40" w:before="40" w:lineRule="auto"/>
              <w:rPr>
                <w:rFonts w:ascii="Calibri" w:cs="Calibri" w:eastAsia="Calibri" w:hAnsi="Calibri"/>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a. Xác định được yêu cầu về hình thức, dung lượng của đoạn văn</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Học sinh có thể trình bày đoạn văn theo cách diễn dịch, quy nạp, tổng – phân - hợp, móc xích hoặc song hành.</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viết gạch đầu dòng, viết 01 câu hoặc thành nhiều đoạn, viết thành bài văn: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không cho điểm mục a.</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viết đoạn tối đa 36 dòng/01 mặt giấy: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vẫn cho điểm mục 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Nếu ít hơn 10 dòng hoặc nhiều hơn 36 dòng (nhiều hơn 01 mặt giấy)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không cho điểm mục a.</w:t>
            </w:r>
            <w:r w:rsidDel="00000000" w:rsidR="00000000" w:rsidRPr="00000000">
              <w:rPr>
                <w:rtl w:val="0"/>
              </w:rPr>
            </w:r>
          </w:p>
        </w:tc>
        <w:tc>
          <w:tcPr/>
          <w:p w:rsidR="00000000" w:rsidDel="00000000" w:rsidP="00000000" w:rsidRDefault="00000000" w:rsidRPr="00000000" w14:paraId="0000008B">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b. Xác định đúng vấn đề cần nghị luận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Chủ đề của đoạn trích là tình cảm yêu thương và lòng biết ơn của người con dành cho mẹ.</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Học sinh xác định đúng vấn đề (chỉ cần nói được tình cảm yêu thương dành cho mẹ), không viết lạc đề (GV đọc nội dung cả đoạn):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Học sinh viết lạc đề: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0.0 điểm.</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Giảm khảo chấm mục b mới chấm mục c.</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GV lưu ý về trường hợp HS viết về tình cảm gia đình nói chung (xét toàn bộ nội dung đoạn):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lạc đề (không chấm mục b và mục c).</w:t>
            </w:r>
            <w:r w:rsidDel="00000000" w:rsidR="00000000" w:rsidRPr="00000000">
              <w:rPr>
                <w:rtl w:val="0"/>
              </w:rPr>
            </w:r>
          </w:p>
        </w:tc>
        <w:tc>
          <w:tcPr/>
          <w:p w:rsidR="00000000" w:rsidDel="00000000" w:rsidP="00000000" w:rsidRDefault="00000000" w:rsidRPr="00000000" w14:paraId="00000095">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c. Viết đoạn văn bảo đảm các yêu cầu</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Lựa chọn được các thao tác phù hợp, kết hợp chặt chẽ giữa lí lẽ và dẫn chứng trên cơ sở bảo đảm những nội dung sau:</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Nêu chủ đề:</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Chủ đề của đoạn trích là tình cảm yêu thương và lòng biết ơn của người con dành cho mẹ: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0,25 điểm. HS có thể đặt ở vị trí nào trong hình thức đoạn cũng được, miễn sao xác định đúng chủ đề.</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Phân tích chủ đề:</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Chủ đề được thể hiện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qua mạch cảm xúc của nhân vật trữ tình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xót thương, lo lắng cho người mẹ nơi quê nhà, biết ơn trước công lao trời biển của mẹ, khao khát được đền đáp công ơn ấy;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qua hình ảnh trung tâm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là người mẹ với cuộc đời thầm lặng nhưng có nhiều vẻ đẹp phẩm chất cao quý;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qua những thông điệp</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ý nghĩa được tác giả gửi gắm tới người đọc;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0.5 điểm (Có lí lẽ và bằng chứng).</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làm được 2/3 ý (có lí lẽ và bằng chứng):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0.5 điểm.</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có thể lựa chọn các yếu tố khác để làm rõ chủ đề như cảm hứng chủ đạo, nhan đề...; phân tích hợp lí, thuyết phục để làm rõ được chủ đề: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vẫn tính điểm như HDC.</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chỉ nêu được 1 ý hoặc chi phân tích từ ngữ (có lí lẽ và bằng chứng):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chỉ nêu được 2-3 ý (không có bằng chứng):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Nhận xét chủ đề:</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Chủ đề gần gũi, giàu chất nhân văn, tạo nên chiều sâu về nội dung cho tác phẩm, được thể hiện qua nhiều yếu tố nghệ thuật đặc sắc: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0,25 điểm. Lưu ý:</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HS có nhận xét, nếu được 1 trong các ý trên: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 HS có thể nêu các ý khác với HDC hoặc diễn đạt tương đương, giám khảo linh hoạt cho điểm.</w:t>
            </w:r>
          </w:p>
        </w:tc>
        <w:tc>
          <w:tcPr/>
          <w:p w:rsidR="00000000" w:rsidDel="00000000" w:rsidP="00000000" w:rsidRDefault="00000000" w:rsidRPr="00000000" w14:paraId="000000A3">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1.0</w:t>
            </w:r>
          </w:p>
        </w:tc>
      </w:tr>
      <w:tr>
        <w:trPr>
          <w:cantSplit w:val="0"/>
          <w:tblHeader w:val="0"/>
        </w:trPr>
        <w:tc>
          <w:tcPr>
            <w:vMerge w:val="continue"/>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d. Diễn đạt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Bảo đảm chuẩn chính tả, dùng từ, ngữ pháp tiếng Việt, liên kết câu trong đoạn văn.</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Đoạn văn nếu có từ 5 lỗi chính tả, từ ngữ, ngữ pháp trở xuống: 0.25 điểm.</w:t>
            </w:r>
          </w:p>
          <w:p w:rsidR="00000000" w:rsidDel="00000000" w:rsidP="00000000" w:rsidRDefault="00000000" w:rsidRPr="00000000" w14:paraId="000000AA">
            <w:pPr>
              <w:spacing w:after="40" w:before="40" w:lineRule="auto"/>
              <w:rPr>
                <w:rFonts w:ascii="Calibri" w:cs="Calibri" w:eastAsia="Calibri" w:hAnsi="Calibri"/>
                <w:i w:val="1"/>
              </w:rPr>
            </w:pPr>
            <w:r w:rsidDel="00000000" w:rsidR="00000000" w:rsidRPr="00000000">
              <w:rPr>
                <w:rFonts w:ascii="Calibri" w:cs="Calibri" w:eastAsia="Calibri" w:hAnsi="Calibri"/>
                <w:i w:val="1"/>
                <w:color w:val="000000"/>
                <w:rtl w:val="0"/>
              </w:rPr>
              <w:t xml:space="preserve">- Đoạn văn có trên 5 lỗi chính tả, từ ngữ, ngữ pháp: 0.0 điểm.</w:t>
            </w:r>
            <w:r w:rsidDel="00000000" w:rsidR="00000000" w:rsidRPr="00000000">
              <w:rPr>
                <w:rtl w:val="0"/>
              </w:rPr>
            </w:r>
          </w:p>
        </w:tc>
        <w:tc>
          <w:tcPr/>
          <w:p w:rsidR="00000000" w:rsidDel="00000000" w:rsidP="00000000" w:rsidRDefault="00000000" w:rsidRPr="00000000" w14:paraId="000000AB">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đ. Sáng tạo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Thể hiện suy nghĩ sâu sắc về vấn đề nghị luận, có cách diễn đạt mới mẻ.</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 Học sinh nêu được một trong các ý sau:</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Nêu được các ý về lí luận văn học hoặc trích dẫn được các nhận định về lí luận văn học.</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Có liên hệ được tác phẩm chung chủ đề (tên tác phẩm, tác giả; trích dẫn câu thơ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Diễn đạt giàu cảm xúc, phân tích vấn đề nghị luận sâu sắc.</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HS chỉ nếu được 1 trong các ý trên: 0,25 điểm</w:t>
            </w:r>
          </w:p>
        </w:tc>
        <w:tc>
          <w:tcPr/>
          <w:p w:rsidR="00000000" w:rsidDel="00000000" w:rsidP="00000000" w:rsidRDefault="00000000" w:rsidRPr="00000000" w14:paraId="000000B5">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Lưu ý chung: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Nếu học sinh không viết thành đoạn mà chỉ gạch đầu dòng về các ý thì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vẫn chấm mục b, c.</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Tuy nhiên điểm tối đa của mục c là 0,75 điểm.</w:t>
            </w:r>
            <w:r w:rsidDel="00000000" w:rsidR="00000000" w:rsidRPr="00000000">
              <w:rPr>
                <w:rtl w:val="0"/>
              </w:rPr>
            </w:r>
          </w:p>
        </w:tc>
        <w:tc>
          <w:tcPr/>
          <w:p w:rsidR="00000000" w:rsidDel="00000000" w:rsidP="00000000" w:rsidRDefault="00000000" w:rsidRPr="00000000" w14:paraId="000000B9">
            <w:pPr>
              <w:spacing w:after="40" w:before="40" w:lineRule="auto"/>
              <w:rPr>
                <w:rFonts w:ascii="Calibri" w:cs="Calibri" w:eastAsia="Calibri" w:hAnsi="Calibri"/>
                <w:b w:val="1"/>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restart"/>
          </w:tcPr>
          <w:p w:rsidR="00000000" w:rsidDel="00000000" w:rsidP="00000000" w:rsidRDefault="00000000" w:rsidRPr="00000000" w14:paraId="000000BB">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Câu 2 (4.0 điểm)</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Hiện nay có một số thanh thiếu niên không nghe lời khuyên răn, dạy bảo của cha mẹ.</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Viết bài văn nghị luận (khoảng 600 chữ) đề xuất những giải pháp để khắc phục vấn đề trên.</w:t>
            </w:r>
            <w:r w:rsidDel="00000000" w:rsidR="00000000" w:rsidRPr="00000000">
              <w:rPr>
                <w:rtl w:val="0"/>
              </w:rPr>
            </w:r>
          </w:p>
        </w:tc>
        <w:tc>
          <w:tcPr/>
          <w:p w:rsidR="00000000" w:rsidDel="00000000" w:rsidP="00000000" w:rsidRDefault="00000000" w:rsidRPr="00000000" w14:paraId="000000BE">
            <w:pPr>
              <w:spacing w:after="40" w:before="40" w:lineRule="auto"/>
              <w:rPr>
                <w:rFonts w:ascii="Calibri" w:cs="Calibri" w:eastAsia="Calibri" w:hAnsi="Calibri"/>
                <w:b w:val="1"/>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a. Bảo đảm bố cục, dung lượng của bài văn nghị luận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Bảo đảm yêu cầu về bố cục và dung lượng (khoảng 600 chữ) của bài văn.</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phải trình bày hình thức đầy đủ các phần: Mở bài, thân bài, kết bài.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Không đảm bảo bố cục: Không cho điểm.</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chỉ viết cả bài cỏ 1 đoạn thì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không cho điểm.</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gạch đầu dòng các ý: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không cho điểm.</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Nếu ít hơn 40 dòng: không cho điểm mục a.</w:t>
            </w:r>
            <w:r w:rsidDel="00000000" w:rsidR="00000000" w:rsidRPr="00000000">
              <w:rPr>
                <w:rtl w:val="0"/>
              </w:rPr>
            </w:r>
          </w:p>
        </w:tc>
        <w:tc>
          <w:tcPr/>
          <w:p w:rsidR="00000000" w:rsidDel="00000000" w:rsidP="00000000" w:rsidRDefault="00000000" w:rsidRPr="00000000" w14:paraId="000000C8">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b. Xác định đúng vẫn đề nghị luận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Đề xuất những giải pháp để khắc phục vấn đề: Hiện nay có một số thanh thiếu niên không nghe lời khuyên răn, dạy bảo của cha mẹ.</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Học sinh viết lạc đề: 0.0 điểm.</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Học sinh KHÔNG viết lạc đề: 0.5 điểm.</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Giám khảo chấm mục b mới chấm mục c.</w:t>
            </w:r>
            <w:r w:rsidDel="00000000" w:rsidR="00000000" w:rsidRPr="00000000">
              <w:rPr>
                <w:rtl w:val="0"/>
              </w:rPr>
            </w:r>
          </w:p>
        </w:tc>
        <w:tc>
          <w:tcPr/>
          <w:p w:rsidR="00000000" w:rsidDel="00000000" w:rsidP="00000000" w:rsidRDefault="00000000" w:rsidRPr="00000000" w14:paraId="000000D1">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0.5</w:t>
            </w:r>
          </w:p>
        </w:tc>
      </w:tr>
      <w:tr>
        <w:trPr>
          <w:cantSplit w:val="0"/>
          <w:tblHeader w:val="0"/>
        </w:trPr>
        <w:tc>
          <w:tcPr>
            <w:vMerge w:val="continue"/>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c. Viết được bài văn nghị luận bảo đảm các yêu cầu</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Lựa chọn được các thao tác lập luận phù hợp; kết hợp chặt chẽ giữa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lí lẽ và bằng chứng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trình bày được hệ thống ý phù hợp theo bố cục ba phần của bài văn nghị luận. Có thể triển khai theo hướng</w:t>
            </w:r>
          </w:p>
        </w:tc>
        <w:tc>
          <w:tcPr/>
          <w:p w:rsidR="00000000" w:rsidDel="00000000" w:rsidP="00000000" w:rsidRDefault="00000000" w:rsidRPr="00000000" w14:paraId="000000D6">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2.5</w:t>
            </w:r>
          </w:p>
        </w:tc>
      </w:tr>
      <w:tr>
        <w:trPr>
          <w:cantSplit w:val="0"/>
          <w:tblHeader w:val="0"/>
        </w:trPr>
        <w:tc>
          <w:tcPr>
            <w:vMerge w:val="continue"/>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Mở bài: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Giới thiệu vấn đề cần nghị luận, nêu tầm quan trọng của việc giải quyết vấn đề: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 HS chỉ cần xác định 1 trong 2 ý: 0,25 điểm</w:t>
            </w:r>
          </w:p>
        </w:tc>
        <w:tc>
          <w:tcPr/>
          <w:p w:rsidR="00000000" w:rsidDel="00000000" w:rsidP="00000000" w:rsidRDefault="00000000" w:rsidRPr="00000000" w14:paraId="000000DB">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Thân bài: 2,0 điểm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(Triển khai vấn đề phải có sự kết hợp chặt chẽ giữa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lí lẽ và bằng chứng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Giải thích vấn đề: Không nghe lời khuyên răn, dạy bảo của cha mẹ là hiện tượng con cái không làm theo những yêu cầu mà cha mẹ đặt ra, cãi lại hoặc thờ ơ, phớt lờ lời nói của cha mẹ: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Phân tích vấn đề: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0,75 điểm.</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Hiện trạng: Hiện nay rất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nhiều</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thanh thiếu niên ở tuổi mới lớn không nghe lời cha mẹ, không hợp tác; phản ứng tiêu cực trước những lời nói của cha mẹ. Từ đó dẫn đến bất đồng về quan điểm, suy nghĩ, tạo khoảng cách giữa cha mẹ và con cái: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Từ ngữ tương đương: VD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như</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xuất hiện nhiều (tương đương như: phổ biến có xu hướng tăng nhanh/lan rộng ở nhiều phạm vi...)</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Nguyên nhân: Thanh thiếu niên ở tuổi mới lớn có tâm li thích khẳng định cái tôi của bản thân, có những nhu cầu và mong muốn riêng; bị ảnh hưởng bởi bạn bè xấu, mạng xã hội, trào lưu sống lệch lạc; cha mẹ áp đặt, ít lắng nghe, không hiểu tâm lí tuổi mới lớn; thiếu thời gian dành cho con cái,....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Hậu quả: Mất đi sự gắn bó và niềm tin giữa cha mẹ và con cái, gia đình rơi vào trạng thái cặng thẳng; dễ dẫn đến các hành vi lệch chuẩn, ảnh hưởng xấu đến sự phát triển nhân cách của thanh thiếu niên: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Những giải pháp khắc phục: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1,0 điểm</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Đối với bản thân thanh thiếu niên: Thường xuyên gần gũi, trò chuyện với cha mẹ, giúp cha mẹ hiểu những gì mình đang trải qua; nhận thức được những hành động đúng sai, bản thân nên tạo sự tin tưởng cho cha mẹ; trau dồi kiến thức, rèn luyện kĩ năng sống...</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Đối với gia đình: Cha mẹ cần giáo dục con cái bằng tinh thương, không áp đặt hay chỉ trích nặng nề; gần gũi, lắng nghe, tôn trọng cảm xúc của con; tạo niềm tin, tạo môi trường giao tiếp cởi mở, chia sẻ thường xuyên với con.</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Đối với nhà trường và xã hội: Tăng cường giáo dục kĩ năng sống, giáo dục giá trị đạo đức qua các hoạt động ngoại khóa, chuyên đề; mở các buổi tư vấn tâm lí học đường, kết nối phụ huynh và học sinh; tuyên truyền đề cao vai trò gia đình và các giá trị truyền thống</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Trường hợp HS nêu được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2/3 giải pháp: được điểm tối đa.</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Mỗi đề xuất giải pháp là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0,5 điểm.</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Trong từng đề xuất phải có sự diễn giải, lí lẽ hợp lí. (VD như: Ai làm gì, làm như thế nào? Công cụ, phương tiện hỗ trợ (nếu có); hiệu quả mang lại của việc đề xuất giải pháp).</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Mỗi đề xuất chấp nhận cách diễn đạt tương đương, đảm bảo hợp lí.</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Mở rộng, trao đổi với quan điểm trái chiều hoặc ý kiến khác: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Chấm trong mục đ. Sáng tạo.</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Nếu phần thân bài không có bằng chứng: tối đa 1.75/2.00</w:t>
            </w:r>
          </w:p>
        </w:tc>
        <w:tc>
          <w:tcPr/>
          <w:p w:rsidR="00000000" w:rsidDel="00000000" w:rsidP="00000000" w:rsidRDefault="00000000" w:rsidRPr="00000000" w14:paraId="000000EE">
            <w:pPr>
              <w:spacing w:after="40" w:before="40" w:lineRule="auto"/>
              <w:rPr>
                <w:rFonts w:ascii="Calibri" w:cs="Calibri" w:eastAsia="Calibri" w:hAnsi="Calibri"/>
                <w:b w:val="1"/>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Kết bài: 0,25 điểm</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Khẳng định lại ý nghĩa của việc khắc phục vấn đề.</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Nêu bài học cho bản thân.</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Lưu ý: Thi sinh có thể bày tỏ suy nghĩ, quan điểm riêng nhưng phải phù hợp với chuẩn mực đạo đức và pháp luật.</w:t>
            </w:r>
          </w:p>
        </w:tc>
        <w:tc>
          <w:tcPr/>
          <w:p w:rsidR="00000000" w:rsidDel="00000000" w:rsidP="00000000" w:rsidRDefault="00000000" w:rsidRPr="00000000" w14:paraId="000000F5">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 Diễn đạt</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Bảo đảm chuẩn chính tả, dùng từ, ngữ pháp tiếng Việt, liên kết văn bản.</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Bài văn nếu có dưới 10 lỗi chính tả, từ ngữ, ngữ pháp: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Bài văn có trên 10 lỗi chính tả, từ ngữ, ngữ pháp: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0.0 điểm.</w:t>
            </w:r>
            <w:r w:rsidDel="00000000" w:rsidR="00000000" w:rsidRPr="00000000">
              <w:rPr>
                <w:rtl w:val="0"/>
              </w:rPr>
            </w:r>
          </w:p>
        </w:tc>
        <w:tc>
          <w:tcPr/>
          <w:p w:rsidR="00000000" w:rsidDel="00000000" w:rsidP="00000000" w:rsidRDefault="00000000" w:rsidRPr="00000000" w14:paraId="000000FD">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0.25</w:t>
            </w:r>
          </w:p>
        </w:tc>
      </w:tr>
      <w:tr>
        <w:trPr>
          <w:cantSplit w:val="0"/>
          <w:tblHeader w:val="0"/>
        </w:trPr>
        <w:tc>
          <w:tcPr>
            <w:vMerge w:val="continue"/>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đ. Sáng tạo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Thể hiện suy nghĩ sâu sắc về vấn đề nghị luận, có cách diễn đạt mới mẻ.</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Lưu ý:</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có viết phần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Mở rộng, nâng cao</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vấn đề (phần phê phán hoặc lật ngược vấn đề).</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Phân tích sâu sắc các giải pháp; có những lí giải sâu sắc, mới mẻ, sáng tạo.</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Liên hệ các danh ngôn, ca dao, tục ngữ… phù hợp với vấn đề nghị luận.</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HS có cách diễn đạt, hành văn trôi chảy, mạch lạc, cảm xúc.</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Symbol" w:cs="Symbol" w:eastAsia="Symbol" w:hAnsi="Symbol"/>
                <w:b w:val="0"/>
                <w:i w:val="1"/>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Vận dụng được 1- 2 ý: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0.25 điểm.</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Symbol" w:cs="Symbol" w:eastAsia="Symbol" w:hAnsi="Symbol"/>
                <w:b w:val="0"/>
                <w:i w:val="1"/>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Vận dụng được 3 ý trở lên: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0.5 điểm.</w:t>
            </w:r>
            <w:r w:rsidDel="00000000" w:rsidR="00000000" w:rsidRPr="00000000">
              <w:rPr>
                <w:rtl w:val="0"/>
              </w:rPr>
            </w:r>
          </w:p>
        </w:tc>
        <w:tc>
          <w:tcPr/>
          <w:p w:rsidR="00000000" w:rsidDel="00000000" w:rsidP="00000000" w:rsidRDefault="00000000" w:rsidRPr="00000000" w14:paraId="00000109">
            <w:pPr>
              <w:spacing w:after="40" w:before="40" w:lineRule="auto"/>
              <w:rPr>
                <w:rFonts w:ascii="Calibri" w:cs="Calibri" w:eastAsia="Calibri" w:hAnsi="Calibri"/>
                <w:b w:val="1"/>
              </w:rPr>
            </w:pPr>
            <w:r w:rsidDel="00000000" w:rsidR="00000000" w:rsidRPr="00000000">
              <w:rPr>
                <w:rFonts w:ascii="Calibri" w:cs="Calibri" w:eastAsia="Calibri" w:hAnsi="Calibri"/>
                <w:b w:val="1"/>
                <w:rtl w:val="0"/>
              </w:rPr>
              <w:t xml:space="preserve">0.5</w:t>
            </w:r>
          </w:p>
        </w:tc>
      </w:tr>
      <w:tr>
        <w:trPr>
          <w:cantSplit w:val="0"/>
          <w:tblHeader w:val="0"/>
        </w:trPr>
        <w:tc>
          <w:tcPr>
            <w:vMerge w:val="continue"/>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Lưu ý chung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Những trường hợp học sinh</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Gạch đầu dòng ở phần mở bài, thân bài, kết bài hoặc ghi chữ “Mở bài”, “Thân bài”, “Kết bài” thì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không chấm điểm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cấu trúc bài văn ở mục a, còn lại vẫn ghi nhận cho điểm ở các mục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 c, d, đ.</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Gạch đầu dòng (như lập dàn ý) thì điểm tối đa cho toàn bài là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1.0/4.0 điểm.</w:t>
            </w:r>
            <w:r w:rsidDel="00000000" w:rsidR="00000000" w:rsidRPr="00000000">
              <w:rPr>
                <w:rtl w:val="0"/>
              </w:rPr>
            </w:r>
          </w:p>
        </w:tc>
        <w:tc>
          <w:tcPr/>
          <w:p w:rsidR="00000000" w:rsidDel="00000000" w:rsidP="00000000" w:rsidRDefault="00000000" w:rsidRPr="00000000" w14:paraId="0000010F">
            <w:pPr>
              <w:spacing w:after="40" w:before="40" w:lineRule="auto"/>
              <w:rPr>
                <w:rFonts w:ascii="Calibri" w:cs="Calibri" w:eastAsia="Calibri" w:hAnsi="Calibri"/>
                <w:b w:val="1"/>
              </w:rPr>
            </w:pPr>
            <w:r w:rsidDel="00000000" w:rsidR="00000000" w:rsidRPr="00000000">
              <w:rPr>
                <w:rtl w:val="0"/>
              </w:rPr>
            </w:r>
          </w:p>
        </w:tc>
      </w:tr>
    </w:tbl>
    <w:p w:rsidR="00000000" w:rsidDel="00000000" w:rsidP="00000000" w:rsidRDefault="00000000" w:rsidRPr="00000000" w14:paraId="00000110">
      <w:pPr>
        <w:spacing w:after="0" w:lineRule="auto"/>
        <w:jc w:val="cente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111">
      <w:pPr>
        <w:spacing w:after="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Hết ---</w:t>
      </w:r>
    </w:p>
    <w:p w:rsidR="00000000" w:rsidDel="00000000" w:rsidP="00000000" w:rsidRDefault="00000000" w:rsidRPr="00000000" w14:paraId="00000112">
      <w:pPr>
        <w:rPr>
          <w:rFonts w:ascii="Calibri" w:cs="Calibri" w:eastAsia="Calibri" w:hAnsi="Calibri"/>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ymbo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e75b5"/>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e75b5"/>
      <w:sz w:val="32"/>
      <w:szCs w:val="32"/>
    </w:rPr>
  </w:style>
  <w:style w:type="paragraph" w:styleId="Heading3">
    <w:name w:val="heading 3"/>
    <w:basedOn w:val="Normal"/>
    <w:next w:val="Normal"/>
    <w:pPr>
      <w:keepNext w:val="1"/>
      <w:keepLines w:val="1"/>
      <w:spacing w:after="80" w:before="160" w:lineRule="auto"/>
    </w:pPr>
    <w:rPr>
      <w:color w:val="2e75b5"/>
      <w:sz w:val="28"/>
      <w:szCs w:val="28"/>
    </w:rPr>
  </w:style>
  <w:style w:type="paragraph" w:styleId="Heading4">
    <w:name w:val="heading 4"/>
    <w:basedOn w:val="Normal"/>
    <w:next w:val="Normal"/>
    <w:pPr>
      <w:keepNext w:val="1"/>
      <w:keepLines w:val="1"/>
      <w:spacing w:after="40" w:before="80" w:lineRule="auto"/>
    </w:pPr>
    <w:rPr>
      <w:i w:val="1"/>
      <w:color w:val="2e75b5"/>
    </w:rPr>
  </w:style>
  <w:style w:type="paragraph" w:styleId="Heading5">
    <w:name w:val="heading 5"/>
    <w:basedOn w:val="Normal"/>
    <w:next w:val="Normal"/>
    <w:pPr>
      <w:keepNext w:val="1"/>
      <w:keepLines w:val="1"/>
      <w:spacing w:after="40" w:before="80" w:lineRule="auto"/>
    </w:pPr>
    <w:rPr>
      <w:color w:val="2e75b5"/>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AB527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B527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B527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B527B"/>
    <w:rPr>
      <w:rFonts w:asciiTheme="majorHAnsi" w:cstheme="majorBidi" w:eastAsiaTheme="majorEastAsia" w:hAnsiTheme="majorHAnsi"/>
      <w:color w:val="2e74b5" w:themeColor="accent1" w:themeShade="0000BF"/>
      <w:sz w:val="40"/>
      <w:szCs w:val="40"/>
    </w:rPr>
  </w:style>
  <w:style w:type="character" w:styleId="Heading2Char" w:customStyle="1">
    <w:name w:val="Heading 2 Char"/>
    <w:basedOn w:val="DefaultParagraphFont"/>
    <w:link w:val="Heading2"/>
    <w:uiPriority w:val="9"/>
    <w:semiHidden w:val="1"/>
    <w:rsid w:val="00AB527B"/>
    <w:rPr>
      <w:rFonts w:asciiTheme="majorHAnsi" w:cstheme="majorBidi" w:eastAsiaTheme="majorEastAsia" w:hAnsiTheme="majorHAnsi"/>
      <w:color w:val="2e74b5" w:themeColor="accent1" w:themeShade="0000BF"/>
      <w:sz w:val="32"/>
      <w:szCs w:val="32"/>
    </w:rPr>
  </w:style>
  <w:style w:type="character" w:styleId="Heading3Char" w:customStyle="1">
    <w:name w:val="Heading 3 Char"/>
    <w:basedOn w:val="DefaultParagraphFont"/>
    <w:link w:val="Heading3"/>
    <w:uiPriority w:val="9"/>
    <w:semiHidden w:val="1"/>
    <w:rsid w:val="00AB527B"/>
    <w:rPr>
      <w:rFonts w:cstheme="majorBidi" w:eastAsiaTheme="majorEastAsia"/>
      <w:color w:val="2e74b5" w:themeColor="accent1" w:themeShade="0000BF"/>
      <w:sz w:val="28"/>
      <w:szCs w:val="28"/>
    </w:rPr>
  </w:style>
  <w:style w:type="character" w:styleId="Heading4Char" w:customStyle="1">
    <w:name w:val="Heading 4 Char"/>
    <w:basedOn w:val="DefaultParagraphFont"/>
    <w:link w:val="Heading4"/>
    <w:uiPriority w:val="9"/>
    <w:semiHidden w:val="1"/>
    <w:rsid w:val="00AB527B"/>
    <w:rPr>
      <w:rFonts w:cstheme="majorBidi" w:eastAsiaTheme="majorEastAsia"/>
      <w:i w:val="1"/>
      <w:iCs w:val="1"/>
      <w:color w:val="2e74b5" w:themeColor="accent1" w:themeShade="0000BF"/>
    </w:rPr>
  </w:style>
  <w:style w:type="character" w:styleId="Heading5Char" w:customStyle="1">
    <w:name w:val="Heading 5 Char"/>
    <w:basedOn w:val="DefaultParagraphFont"/>
    <w:link w:val="Heading5"/>
    <w:uiPriority w:val="9"/>
    <w:semiHidden w:val="1"/>
    <w:rsid w:val="00AB527B"/>
    <w:rPr>
      <w:rFonts w:cstheme="majorBidi" w:eastAsiaTheme="majorEastAsia"/>
      <w:color w:val="2e74b5" w:themeColor="accent1" w:themeShade="0000BF"/>
    </w:rPr>
  </w:style>
  <w:style w:type="character" w:styleId="Heading6Char" w:customStyle="1">
    <w:name w:val="Heading 6 Char"/>
    <w:basedOn w:val="DefaultParagraphFont"/>
    <w:link w:val="Heading6"/>
    <w:uiPriority w:val="9"/>
    <w:semiHidden w:val="1"/>
    <w:rsid w:val="00AB527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B527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B527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B527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B527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B527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B527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B527B"/>
    <w:rPr>
      <w:i w:val="1"/>
      <w:iCs w:val="1"/>
      <w:color w:val="404040" w:themeColor="text1" w:themeTint="0000BF"/>
    </w:rPr>
  </w:style>
  <w:style w:type="paragraph" w:styleId="ListParagraph">
    <w:name w:val="List Paragraph"/>
    <w:basedOn w:val="Normal"/>
    <w:uiPriority w:val="34"/>
    <w:qFormat w:val="1"/>
    <w:rsid w:val="00AB527B"/>
    <w:pPr>
      <w:ind w:left="720"/>
      <w:contextualSpacing w:val="1"/>
    </w:pPr>
  </w:style>
  <w:style w:type="character" w:styleId="IntenseEmphasis">
    <w:name w:val="Intense Emphasis"/>
    <w:basedOn w:val="DefaultParagraphFont"/>
    <w:uiPriority w:val="21"/>
    <w:qFormat w:val="1"/>
    <w:rsid w:val="00AB527B"/>
    <w:rPr>
      <w:i w:val="1"/>
      <w:iCs w:val="1"/>
      <w:color w:val="2e74b5" w:themeColor="accent1" w:themeShade="0000BF"/>
    </w:rPr>
  </w:style>
  <w:style w:type="paragraph" w:styleId="IntenseQuote">
    <w:name w:val="Intense Quote"/>
    <w:basedOn w:val="Normal"/>
    <w:next w:val="Normal"/>
    <w:link w:val="IntenseQuoteChar"/>
    <w:uiPriority w:val="30"/>
    <w:qFormat w:val="1"/>
    <w:rsid w:val="00AB527B"/>
    <w:pPr>
      <w:pBdr>
        <w:top w:color="2e74b5" w:space="10" w:sz="4" w:themeColor="accent1" w:themeShade="0000BF" w:val="single"/>
        <w:bottom w:color="2e74b5" w:space="10" w:sz="4" w:themeColor="accent1" w:themeShade="0000BF" w:val="single"/>
      </w:pBdr>
      <w:spacing w:after="360" w:before="360"/>
      <w:ind w:left="864" w:right="864"/>
      <w:jc w:val="center"/>
    </w:pPr>
    <w:rPr>
      <w:i w:val="1"/>
      <w:iCs w:val="1"/>
      <w:color w:val="2e74b5" w:themeColor="accent1" w:themeShade="0000BF"/>
    </w:rPr>
  </w:style>
  <w:style w:type="character" w:styleId="IntenseQuoteChar" w:customStyle="1">
    <w:name w:val="Intense Quote Char"/>
    <w:basedOn w:val="DefaultParagraphFont"/>
    <w:link w:val="IntenseQuote"/>
    <w:uiPriority w:val="30"/>
    <w:rsid w:val="00AB527B"/>
    <w:rPr>
      <w:i w:val="1"/>
      <w:iCs w:val="1"/>
      <w:color w:val="2e74b5" w:themeColor="accent1" w:themeShade="0000BF"/>
    </w:rPr>
  </w:style>
  <w:style w:type="character" w:styleId="IntenseReference">
    <w:name w:val="Intense Reference"/>
    <w:basedOn w:val="DefaultParagraphFont"/>
    <w:uiPriority w:val="32"/>
    <w:qFormat w:val="1"/>
    <w:rsid w:val="00AB527B"/>
    <w:rPr>
      <w:b w:val="1"/>
      <w:bCs w:val="1"/>
      <w:smallCaps w:val="1"/>
      <w:color w:val="2e74b5" w:themeColor="accent1" w:themeShade="0000BF"/>
      <w:spacing w:val="5"/>
    </w:rPr>
  </w:style>
  <w:style w:type="table" w:styleId="TableGrid">
    <w:name w:val="Table Grid"/>
    <w:basedOn w:val="TableNormal"/>
    <w:uiPriority w:val="39"/>
    <w:rsid w:val="00B940C8"/>
    <w:pPr>
      <w:spacing w:after="0" w:line="240" w:lineRule="auto"/>
    </w:pPr>
    <w:rPr>
      <w:rFonts w:eastAsiaTheme="minorEastAsia"/>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ntstyle01" w:customStyle="1">
    <w:name w:val="fontstyle01"/>
    <w:rsid w:val="00B940C8"/>
    <w:rPr>
      <w:rFonts w:ascii="Times New Roman" w:cs="Times New Roman" w:hAnsi="Times New Roman" w:hint="default"/>
      <w:b w:val="0"/>
      <w:bCs w:val="0"/>
      <w:i w:val="0"/>
      <w:iCs w:val="0"/>
      <w:color w:val="000000"/>
      <w:sz w:val="28"/>
      <w:szCs w:val="28"/>
    </w:rPr>
  </w:style>
  <w:style w:type="character" w:styleId="fontstyle21" w:customStyle="1">
    <w:name w:val="fontstyle21"/>
    <w:basedOn w:val="DefaultParagraphFont"/>
    <w:rsid w:val="00B940C8"/>
    <w:rPr>
      <w:rFonts w:ascii="TimesNewRomanPS-ItalicMT" w:hAnsi="TimesNewRomanPS-ItalicMT" w:hint="default"/>
      <w:b w:val="0"/>
      <w:bCs w:val="0"/>
      <w:i w:val="1"/>
      <w:iCs w:val="1"/>
      <w:color w:val="000000"/>
      <w:sz w:val="26"/>
      <w:szCs w:val="26"/>
    </w:rPr>
  </w:style>
  <w:style w:type="character" w:styleId="fontstyle31" w:customStyle="1">
    <w:name w:val="fontstyle31"/>
    <w:basedOn w:val="DefaultParagraphFont"/>
    <w:rsid w:val="00B940C8"/>
    <w:rPr>
      <w:rFonts w:ascii="TimesNewRomanPSMT" w:hAnsi="TimesNewRomanPSMT" w:hint="default"/>
      <w:b w:val="0"/>
      <w:bCs w:val="0"/>
      <w:i w:val="0"/>
      <w:iCs w:val="0"/>
      <w:color w:val="000000"/>
      <w:sz w:val="26"/>
      <w:szCs w:val="26"/>
    </w:rPr>
  </w:style>
  <w:style w:type="paragraph" w:styleId="NormalWeb">
    <w:name w:val="Normal (Web)"/>
    <w:basedOn w:val="Normal"/>
    <w:uiPriority w:val="99"/>
    <w:unhideWhenUsed w:val="1"/>
    <w:rsid w:val="00B940C8"/>
    <w:pPr>
      <w:spacing w:after="200" w:line="276" w:lineRule="auto"/>
    </w:pPr>
    <w:rPr>
      <w:rFonts w:ascii="Times New Roman" w:cs="Times New Roman" w:hAnsi="Times New Roman" w:eastAsiaTheme="minorEastAsia"/>
      <w:sz w:val="24"/>
      <w:szCs w:val="24"/>
      <w:lang w:val="en-US"/>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sa71ciTP4jHVJVuIhiwnZK+RPQ==">CgMxLjA4AHIhMUtGVHJwbE5YU3JBYTBDN19faDhReENXbGVmR3E0LW4y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2025-06-07T10:50:00Z</dcterms:created>
  <dc:creator>Windows User</dc:creator>
</cp:coreProperties>
</file>